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98" w:rsidRPr="00992DD8" w:rsidRDefault="00911098" w:rsidP="00911098">
      <w:pPr>
        <w:spacing w:before="150" w:after="0" w:line="240" w:lineRule="auto"/>
        <w:outlineLvl w:val="0"/>
        <w:rPr>
          <w:rFonts w:ascii="Times New Roman" w:eastAsia="Times New Roman" w:hAnsi="Times New Roman" w:cs="Times New Roman"/>
          <w:b/>
          <w:bCs/>
          <w:kern w:val="36"/>
          <w:sz w:val="28"/>
          <w:szCs w:val="28"/>
        </w:rPr>
      </w:pPr>
      <w:r w:rsidRPr="00992DD8">
        <w:rPr>
          <w:rFonts w:ascii="Times New Roman" w:eastAsia="Times New Roman" w:hAnsi="Times New Roman" w:cs="Times New Roman"/>
          <w:b/>
          <w:bCs/>
          <w:kern w:val="36"/>
          <w:sz w:val="28"/>
          <w:szCs w:val="28"/>
        </w:rPr>
        <w:t>S</w:t>
      </w:r>
      <w:bookmarkStart w:id="0" w:name="_GoBack"/>
      <w:bookmarkEnd w:id="0"/>
      <w:r w:rsidRPr="00992DD8">
        <w:rPr>
          <w:rFonts w:ascii="Times New Roman" w:eastAsia="Times New Roman" w:hAnsi="Times New Roman" w:cs="Times New Roman"/>
          <w:b/>
          <w:bCs/>
          <w:kern w:val="36"/>
          <w:sz w:val="28"/>
          <w:szCs w:val="28"/>
        </w:rPr>
        <w:t>ổ hộ khẩu, Sổ tạm trú sẽ hết giá trị sử dụng sau ngày 31/12/2022</w:t>
      </w:r>
    </w:p>
    <w:p w:rsidR="00911098" w:rsidRPr="00911098" w:rsidRDefault="00911098" w:rsidP="00911098">
      <w:pPr>
        <w:spacing w:before="150" w:after="150" w:line="240" w:lineRule="auto"/>
        <w:outlineLvl w:val="1"/>
        <w:rPr>
          <w:rFonts w:ascii="Times New Roman" w:eastAsia="Times New Roman" w:hAnsi="Times New Roman" w:cs="Times New Roman"/>
          <w:b/>
          <w:bCs/>
          <w:color w:val="5F5F5F"/>
          <w:sz w:val="28"/>
          <w:szCs w:val="28"/>
        </w:rPr>
      </w:pPr>
      <w:r w:rsidRPr="00911098">
        <w:rPr>
          <w:rFonts w:ascii="Times New Roman" w:eastAsia="Times New Roman" w:hAnsi="Times New Roman" w:cs="Times New Roman"/>
          <w:b/>
          <w:bCs/>
          <w:color w:val="5F5F5F"/>
          <w:sz w:val="28"/>
          <w:szCs w:val="28"/>
        </w:rPr>
        <w:t>Sổ hộ khẩu, Sổ tạm trú chỉ còn giá trị sử dụng đến hết ngày 31/12/2022. Đây là nội dung quy định tại </w:t>
      </w:r>
      <w:hyperlink r:id="rId6" w:tgtFrame="_blank" w:history="1">
        <w:r w:rsidRPr="00911098">
          <w:rPr>
            <w:rFonts w:ascii="Times New Roman" w:eastAsia="Times New Roman" w:hAnsi="Times New Roman" w:cs="Times New Roman"/>
            <w:b/>
            <w:bCs/>
            <w:color w:val="026896"/>
            <w:sz w:val="28"/>
            <w:szCs w:val="28"/>
          </w:rPr>
          <w:t>Luật Cư trú 2020</w:t>
        </w:r>
      </w:hyperlink>
      <w:r w:rsidRPr="00911098">
        <w:rPr>
          <w:rFonts w:ascii="Times New Roman" w:eastAsia="Times New Roman" w:hAnsi="Times New Roman" w:cs="Times New Roman"/>
          <w:b/>
          <w:bCs/>
          <w:color w:val="5F5F5F"/>
          <w:sz w:val="28"/>
          <w:szCs w:val="28"/>
        </w:rPr>
        <w:t>. Như vậy, từ năm 2023, người dân có thể tra cứu thông tin về cư trú bằng cách nào mà không cần Sổ hộ khẩu?</w:t>
      </w:r>
    </w:p>
    <w:p w:rsidR="00911098" w:rsidRPr="00911098" w:rsidRDefault="00911098" w:rsidP="00911098">
      <w:pPr>
        <w:shd w:val="clear" w:color="auto" w:fill="FFFFFF"/>
        <w:spacing w:before="300" w:after="150" w:line="240" w:lineRule="auto"/>
        <w:jc w:val="center"/>
        <w:outlineLvl w:val="1"/>
        <w:rPr>
          <w:rFonts w:ascii="Times New Roman" w:eastAsia="Times New Roman" w:hAnsi="Times New Roman" w:cs="Times New Roman"/>
          <w:color w:val="333333"/>
          <w:sz w:val="28"/>
          <w:szCs w:val="28"/>
        </w:rPr>
      </w:pPr>
      <w:r w:rsidRPr="00911098">
        <w:rPr>
          <w:rFonts w:ascii="Times New Roman" w:eastAsia="Times New Roman" w:hAnsi="Times New Roman" w:cs="Times New Roman"/>
          <w:noProof/>
          <w:color w:val="333333"/>
          <w:sz w:val="28"/>
          <w:szCs w:val="28"/>
        </w:rPr>
        <w:drawing>
          <wp:inline distT="0" distB="0" distL="0" distR="0" wp14:anchorId="5A8599E4" wp14:editId="526D964B">
            <wp:extent cx="6191250" cy="4533900"/>
            <wp:effectExtent l="0" t="0" r="0" b="0"/>
            <wp:docPr id="2" name="Picture 2" descr="Sổ hộ khẩu, Sổ tạm trú sẽ hết giá trị sử dụng sau ngày 31/1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ổ hộ khẩu, Sổ tạm trú sẽ hết giá trị sử dụng sau ngày 31/12/2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533900"/>
                    </a:xfrm>
                    <a:prstGeom prst="rect">
                      <a:avLst/>
                    </a:prstGeom>
                    <a:noFill/>
                    <a:ln>
                      <a:noFill/>
                    </a:ln>
                  </pic:spPr>
                </pic:pic>
              </a:graphicData>
            </a:graphic>
          </wp:inline>
        </w:drawing>
      </w:r>
    </w:p>
    <w:p w:rsidR="00911098" w:rsidRPr="00911098" w:rsidRDefault="00911098" w:rsidP="00911098">
      <w:pPr>
        <w:shd w:val="clear" w:color="auto" w:fill="FFFFFF"/>
        <w:spacing w:after="150" w:line="240" w:lineRule="auto"/>
        <w:jc w:val="center"/>
        <w:rPr>
          <w:rFonts w:ascii="Times New Roman" w:eastAsia="Times New Roman" w:hAnsi="Times New Roman" w:cs="Times New Roman"/>
          <w:color w:val="333333"/>
          <w:sz w:val="28"/>
          <w:szCs w:val="28"/>
        </w:rPr>
      </w:pPr>
      <w:r w:rsidRPr="00911098">
        <w:rPr>
          <w:rFonts w:ascii="Times New Roman" w:eastAsia="Times New Roman" w:hAnsi="Times New Roman" w:cs="Times New Roman"/>
          <w:i/>
          <w:iCs/>
          <w:color w:val="333333"/>
          <w:sz w:val="28"/>
          <w:szCs w:val="28"/>
        </w:rPr>
        <w:t>Sổ hộ khẩu, Sổ tạm trú sẽ hết giá trị sử dụng sau ngày 31/12/2022 (ảnh minh họa)</w:t>
      </w:r>
    </w:p>
    <w:p w:rsidR="00911098" w:rsidRPr="00911098" w:rsidRDefault="00911098" w:rsidP="00911098">
      <w:pPr>
        <w:shd w:val="clear" w:color="auto" w:fill="FFFFFF"/>
        <w:spacing w:before="300" w:after="150" w:line="240" w:lineRule="auto"/>
        <w:outlineLvl w:val="1"/>
        <w:rPr>
          <w:rFonts w:ascii="Times New Roman" w:eastAsia="Times New Roman" w:hAnsi="Times New Roman" w:cs="Times New Roman"/>
          <w:color w:val="333333"/>
          <w:sz w:val="28"/>
          <w:szCs w:val="28"/>
        </w:rPr>
      </w:pPr>
      <w:r w:rsidRPr="00911098">
        <w:rPr>
          <w:rFonts w:ascii="Times New Roman" w:eastAsia="Times New Roman" w:hAnsi="Times New Roman" w:cs="Times New Roman"/>
          <w:b/>
          <w:bCs/>
          <w:color w:val="333333"/>
          <w:sz w:val="28"/>
          <w:szCs w:val="28"/>
        </w:rPr>
        <w:t>1. Sổ hộ khẩu, Sổ tạm trú sẽ hết giá trị sử dụng sau ngày 31/12/2022</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Theo khoản 3 Điều 38 của </w:t>
      </w:r>
      <w:hyperlink r:id="rId8" w:tgtFrame="_blank" w:history="1">
        <w:r w:rsidRPr="00911098">
          <w:rPr>
            <w:rFonts w:ascii="Times New Roman" w:eastAsia="Times New Roman" w:hAnsi="Times New Roman" w:cs="Times New Roman"/>
            <w:color w:val="0000FF"/>
            <w:sz w:val="28"/>
            <w:szCs w:val="28"/>
          </w:rPr>
          <w:t>Luật Cư trú 2020</w:t>
        </w:r>
      </w:hyperlink>
      <w:r w:rsidRPr="00911098">
        <w:rPr>
          <w:rFonts w:ascii="Times New Roman" w:eastAsia="Times New Roman" w:hAnsi="Times New Roman" w:cs="Times New Roman"/>
          <w:color w:val="333333"/>
          <w:sz w:val="28"/>
          <w:szCs w:val="28"/>
        </w:rPr>
        <w:t>, các mốc thời gian quan trọng đối với việc cấp và sử dụng Sổ hộ khẩu, Sổ tạm trú được quy định như sau:</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b/>
          <w:bCs/>
          <w:i/>
          <w:iCs/>
          <w:color w:val="333333"/>
          <w:sz w:val="28"/>
          <w:szCs w:val="28"/>
        </w:rPr>
        <w:t>- Từ ngày 01/7/2021:</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 Thu hồi Sổ hộ khẩu, Sổ tạm trú trong các trường hợp có thay đổi thông tin;</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 Không cấp mới Sổ hộ khẩu, Sổ tạm trú;</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 Sổ hộ khẩu, Sổ tạm trú đã được cấp vẫn được sử dụng;</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Trường hợp thông tin trong Sổ hộ khẩu, Sổ tạm trú khác với thông tin trong Cơ sở dữ liệu về cư trú thì sử dụng thông tin trong Cơ sở dữ liệu về cư trú.</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b/>
          <w:bCs/>
          <w:i/>
          <w:iCs/>
          <w:color w:val="333333"/>
          <w:sz w:val="28"/>
          <w:szCs w:val="28"/>
        </w:rPr>
        <w:lastRenderedPageBreak/>
        <w:t>- Từ ngày 01/01/2023:</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Toàn bộ Sổ hộ khẩu, Sổ tạm trú không còn giá trị sử dụng.</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Như vậy, Sổ hộ khẩu, Sổ tạm trú đã được cấp vẫn được sử dụng và có giá trị như giấy tờ, tài liệu xác nhận về cư trú cho đến hết ngày 31/12/2022. Từ ngày 01/01/2023, toàn bộ Sổ hộ khẩu, Sổ tạm trú không còn giá trị sử dụng.</w:t>
      </w:r>
    </w:p>
    <w:p w:rsidR="00911098" w:rsidRPr="00911098" w:rsidRDefault="00911098" w:rsidP="00911098">
      <w:pPr>
        <w:shd w:val="clear" w:color="auto" w:fill="FFFFFF"/>
        <w:spacing w:before="300" w:after="150" w:line="240" w:lineRule="auto"/>
        <w:outlineLvl w:val="1"/>
        <w:rPr>
          <w:rFonts w:ascii="Times New Roman" w:eastAsia="Times New Roman" w:hAnsi="Times New Roman" w:cs="Times New Roman"/>
          <w:color w:val="333333"/>
          <w:sz w:val="28"/>
          <w:szCs w:val="28"/>
        </w:rPr>
      </w:pPr>
      <w:r w:rsidRPr="00911098">
        <w:rPr>
          <w:rFonts w:ascii="Times New Roman" w:eastAsia="Times New Roman" w:hAnsi="Times New Roman" w:cs="Times New Roman"/>
          <w:b/>
          <w:bCs/>
          <w:color w:val="333333"/>
          <w:sz w:val="28"/>
          <w:szCs w:val="28"/>
        </w:rPr>
        <w:t>2. Thông tin về cư trú cập nhật trên Cơ sở dữ liệu quốc gia về dân cư</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Theo </w:t>
      </w:r>
      <w:hyperlink r:id="rId9" w:tgtFrame="_blank" w:history="1">
        <w:r w:rsidRPr="00911098">
          <w:rPr>
            <w:rFonts w:ascii="Times New Roman" w:eastAsia="Times New Roman" w:hAnsi="Times New Roman" w:cs="Times New Roman"/>
            <w:color w:val="0000FF"/>
            <w:sz w:val="28"/>
            <w:szCs w:val="28"/>
          </w:rPr>
          <w:t>Luật Cư trú 2020</w:t>
        </w:r>
      </w:hyperlink>
      <w:r w:rsidRPr="00911098">
        <w:rPr>
          <w:rFonts w:ascii="Times New Roman" w:eastAsia="Times New Roman" w:hAnsi="Times New Roman" w:cs="Times New Roman"/>
          <w:color w:val="333333"/>
          <w:sz w:val="28"/>
          <w:szCs w:val="28"/>
        </w:rPr>
        <w:t>, từ ngày 01/07/2020, mọi thông tin liên quan đến cư trú được cập nhật trong Cơ sở dữ liệu về cư trú, được kết nối, chia sẻ với Cơ sở dữ liệu quốc gia về dân cư.</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Ngoài ra, </w:t>
      </w:r>
      <w:hyperlink r:id="rId10" w:tgtFrame="_blank" w:history="1">
        <w:r w:rsidRPr="00911098">
          <w:rPr>
            <w:rFonts w:ascii="Times New Roman" w:eastAsia="Times New Roman" w:hAnsi="Times New Roman" w:cs="Times New Roman"/>
            <w:color w:val="0000FF"/>
            <w:sz w:val="28"/>
            <w:szCs w:val="28"/>
          </w:rPr>
          <w:t>Nghị định 37/2021/NĐ-CP</w:t>
        </w:r>
      </w:hyperlink>
      <w:r w:rsidRPr="00911098">
        <w:rPr>
          <w:rFonts w:ascii="Times New Roman" w:eastAsia="Times New Roman" w:hAnsi="Times New Roman" w:cs="Times New Roman"/>
          <w:color w:val="333333"/>
          <w:sz w:val="28"/>
          <w:szCs w:val="28"/>
        </w:rPr>
        <w:t> cho phép công dân được khai thác thông tin của mình trong cơ sở dữ liệu quốc gia (CSDLQG) về dân cư bằng:</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 Văn bản yêu cầu cung cấp thông tin; hoặc</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 Thông qua dịch vụ nhắn tin, Cổng dịch vụ Công quốc gia, Cổng dịch vụ công Bộ Công an.</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Theo quy định nêu trên, người dân có thể tra cứu thông tin về hộ khẩu, thực hiện nhập, xóa, chuyển hộ khẩu, đăng ký tạm trú… trên hệ thống của Cơ sở dữ liệu về cư trú mà không cần Sổ hộ khẩu, Sổ tạm trú.</w:t>
      </w:r>
    </w:p>
    <w:p w:rsidR="00911098" w:rsidRPr="00911098" w:rsidRDefault="00911098" w:rsidP="00911098">
      <w:pPr>
        <w:shd w:val="clear" w:color="auto" w:fill="FFFFFF"/>
        <w:spacing w:before="300" w:after="150" w:line="240" w:lineRule="auto"/>
        <w:outlineLvl w:val="1"/>
        <w:rPr>
          <w:rFonts w:ascii="Times New Roman" w:eastAsia="Times New Roman" w:hAnsi="Times New Roman" w:cs="Times New Roman"/>
          <w:color w:val="333333"/>
          <w:sz w:val="28"/>
          <w:szCs w:val="28"/>
        </w:rPr>
      </w:pPr>
      <w:r w:rsidRPr="00911098">
        <w:rPr>
          <w:rFonts w:ascii="Times New Roman" w:eastAsia="Times New Roman" w:hAnsi="Times New Roman" w:cs="Times New Roman"/>
          <w:b/>
          <w:bCs/>
          <w:color w:val="333333"/>
          <w:sz w:val="28"/>
          <w:szCs w:val="28"/>
        </w:rPr>
        <w:t>3. Tra cứu thông tin về cư trú thông qua số định danh và CCCD gắn chip</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Hiện nay, chưa có một văn bản nào quy định cụ thể về việc sử dụng CCCD thay cho Sổ hộ khẩu. Tuy nhiên, theo Khoản 1 Điều 37 </w:t>
      </w:r>
      <w:hyperlink r:id="rId11" w:tgtFrame="_blank" w:history="1">
        <w:r w:rsidRPr="00911098">
          <w:rPr>
            <w:rFonts w:ascii="Times New Roman" w:eastAsia="Times New Roman" w:hAnsi="Times New Roman" w:cs="Times New Roman"/>
            <w:color w:val="0000FF"/>
            <w:sz w:val="28"/>
            <w:szCs w:val="28"/>
          </w:rPr>
          <w:t>Luật cư trú 2020</w:t>
        </w:r>
      </w:hyperlink>
      <w:r w:rsidRPr="00911098">
        <w:rPr>
          <w:rFonts w:ascii="Times New Roman" w:eastAsia="Times New Roman" w:hAnsi="Times New Roman" w:cs="Times New Roman"/>
          <w:color w:val="333333"/>
          <w:sz w:val="28"/>
          <w:szCs w:val="28"/>
        </w:rPr>
        <w:t>, những thông tin liên quan về cư trú của công dân đều được cập nhật tại Cơ sở dữ liệu quốc gia về dân cư.</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Đồng thời, Điều 12 </w:t>
      </w:r>
      <w:hyperlink r:id="rId12" w:tgtFrame="_blank" w:history="1">
        <w:r w:rsidRPr="00911098">
          <w:rPr>
            <w:rFonts w:ascii="Times New Roman" w:eastAsia="Times New Roman" w:hAnsi="Times New Roman" w:cs="Times New Roman"/>
            <w:color w:val="0000FF"/>
            <w:sz w:val="28"/>
            <w:szCs w:val="28"/>
          </w:rPr>
          <w:t>Luật Căn cước công dân 2014</w:t>
        </w:r>
      </w:hyperlink>
      <w:r w:rsidRPr="00911098">
        <w:rPr>
          <w:rFonts w:ascii="Times New Roman" w:eastAsia="Times New Roman" w:hAnsi="Times New Roman" w:cs="Times New Roman"/>
          <w:color w:val="333333"/>
          <w:sz w:val="28"/>
          <w:szCs w:val="28"/>
        </w:rPr>
        <w:t> cũng quy định số định danh cá nhân được xác lập từ Cơ sở dữ liệu quốc gia về dân cư dùng để kết nối, cập nhật, chia sẻ, khai thác thông tin của công dân trong Cơ sở dữ liệu quốc gia về dân cư và các cơ sở dữ liệu chuyên ngành.</w:t>
      </w:r>
    </w:p>
    <w:p w:rsidR="00911098" w:rsidRPr="00911098" w:rsidRDefault="00911098" w:rsidP="00911098">
      <w:pPr>
        <w:spacing w:after="0" w:line="240" w:lineRule="auto"/>
        <w:rPr>
          <w:rFonts w:ascii="Times New Roman" w:eastAsia="Times New Roman" w:hAnsi="Times New Roman" w:cs="Times New Roman"/>
          <w:sz w:val="28"/>
          <w:szCs w:val="28"/>
        </w:rPr>
      </w:pPr>
      <w:r w:rsidRPr="00911098">
        <w:rPr>
          <w:rFonts w:ascii="Times New Roman" w:eastAsia="Times New Roman" w:hAnsi="Times New Roman" w:cs="Times New Roman"/>
          <w:sz w:val="28"/>
          <w:szCs w:val="28"/>
        </w:rPr>
        <w:t>Hiện nay, Số định danh cá nhân cũng chính là sổ thẻ CCCD, thẻ CCCD gắn chip (12 số), được cấp cho mỗi công dân từ khi sinh ra đến khi mất, không lặp lại ở người khác.</w:t>
      </w:r>
    </w:p>
    <w:p w:rsidR="00911098" w:rsidRPr="00911098" w:rsidRDefault="00911098" w:rsidP="00911098">
      <w:pPr>
        <w:shd w:val="clear" w:color="auto" w:fill="FFFFFF"/>
        <w:spacing w:after="150" w:line="240" w:lineRule="auto"/>
        <w:rPr>
          <w:rFonts w:ascii="Times New Roman" w:eastAsia="Times New Roman" w:hAnsi="Times New Roman" w:cs="Times New Roman"/>
          <w:color w:val="333333"/>
          <w:sz w:val="28"/>
          <w:szCs w:val="28"/>
        </w:rPr>
      </w:pPr>
      <w:r w:rsidRPr="00911098">
        <w:rPr>
          <w:rFonts w:ascii="Times New Roman" w:eastAsia="Times New Roman" w:hAnsi="Times New Roman" w:cs="Times New Roman"/>
          <w:color w:val="333333"/>
          <w:sz w:val="28"/>
          <w:szCs w:val="28"/>
        </w:rPr>
        <w:t>Như vậy, khi thực hiện các thủ tục hành chính cần đến thông tin về Sổ hộ khẩu, người dân có thể xuất trình thẻ CCCD gắn chip để lấy thông tin về cư trú và những thông tin khác trên Cơ sở dữ liệu quốc gia về dân cư.</w:t>
      </w:r>
    </w:p>
    <w:p w:rsidR="00B0776F" w:rsidRPr="00911098" w:rsidRDefault="00992DD8">
      <w:pPr>
        <w:rPr>
          <w:rFonts w:ascii="Times New Roman" w:hAnsi="Times New Roman" w:cs="Times New Roman"/>
          <w:sz w:val="28"/>
          <w:szCs w:val="28"/>
        </w:rPr>
      </w:pPr>
    </w:p>
    <w:sectPr w:rsidR="00B0776F" w:rsidRPr="00911098"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16B8"/>
    <w:multiLevelType w:val="multilevel"/>
    <w:tmpl w:val="ACB4F4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DDC5871"/>
    <w:multiLevelType w:val="multilevel"/>
    <w:tmpl w:val="70FCF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98"/>
    <w:rsid w:val="003153E1"/>
    <w:rsid w:val="00911098"/>
    <w:rsid w:val="00937FEF"/>
    <w:rsid w:val="00992DD8"/>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79449">
      <w:bodyDiv w:val="1"/>
      <w:marLeft w:val="0"/>
      <w:marRight w:val="0"/>
      <w:marTop w:val="0"/>
      <w:marBottom w:val="0"/>
      <w:divBdr>
        <w:top w:val="none" w:sz="0" w:space="0" w:color="auto"/>
        <w:left w:val="none" w:sz="0" w:space="0" w:color="auto"/>
        <w:bottom w:val="none" w:sz="0" w:space="0" w:color="auto"/>
        <w:right w:val="none" w:sz="0" w:space="0" w:color="auto"/>
      </w:divBdr>
      <w:divsChild>
        <w:div w:id="965045506">
          <w:marLeft w:val="0"/>
          <w:marRight w:val="0"/>
          <w:marTop w:val="150"/>
          <w:marBottom w:val="150"/>
          <w:divBdr>
            <w:top w:val="none" w:sz="0" w:space="0" w:color="auto"/>
            <w:left w:val="none" w:sz="0" w:space="0" w:color="auto"/>
            <w:bottom w:val="none" w:sz="0" w:space="0" w:color="auto"/>
            <w:right w:val="none" w:sz="0" w:space="0" w:color="auto"/>
          </w:divBdr>
          <w:divsChild>
            <w:div w:id="899941631">
              <w:marLeft w:val="0"/>
              <w:marRight w:val="0"/>
              <w:marTop w:val="0"/>
              <w:marBottom w:val="180"/>
              <w:divBdr>
                <w:top w:val="none" w:sz="0" w:space="0" w:color="auto"/>
                <w:left w:val="none" w:sz="0" w:space="0" w:color="auto"/>
                <w:bottom w:val="none" w:sz="0" w:space="0" w:color="auto"/>
                <w:right w:val="none" w:sz="0" w:space="0" w:color="auto"/>
              </w:divBdr>
              <w:divsChild>
                <w:div w:id="858737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350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68-2020-QH14-cu-tru-435315.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thuvienphapluat.vn/van-ban/Quyen-dan-su/Luat-Can-cuoc-cong-dan-2014-259782.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Quyen-dan-su/Luat-68-2020-QH14-cu-tru-435315.aspx" TargetMode="External"/><Relationship Id="rId11" Type="http://schemas.openxmlformats.org/officeDocument/2006/relationships/hyperlink" Target="https://thuvienphapluat.vn/van-ban/Quyen-dan-su/Luat-68-2020-QH14-cu-tru-435315.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Quyen-dan-su/Nghi-dinh-37-2021-ND-CP-sua-doi-Nghi-dinh-137-2015-ND-CP-huong-dan-Luat-Can-cuoc-cong-dan-449402.aspx" TargetMode="External"/><Relationship Id="rId4" Type="http://schemas.openxmlformats.org/officeDocument/2006/relationships/settings" Target="settings.xml"/><Relationship Id="rId9" Type="http://schemas.openxmlformats.org/officeDocument/2006/relationships/hyperlink" Target="https://thuvienphapluat.vn/van-ban/Quyen-dan-su/Luat-68-2020-QH14-cu-tru-43531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580B5-0DEE-4731-813E-5C17C3263544}"/>
</file>

<file path=customXml/itemProps2.xml><?xml version="1.0" encoding="utf-8"?>
<ds:datastoreItem xmlns:ds="http://schemas.openxmlformats.org/officeDocument/2006/customXml" ds:itemID="{3B0A53D4-6C7C-4D28-BCBB-E265A65E789E}"/>
</file>

<file path=customXml/itemProps3.xml><?xml version="1.0" encoding="utf-8"?>
<ds:datastoreItem xmlns:ds="http://schemas.openxmlformats.org/officeDocument/2006/customXml" ds:itemID="{33DE4864-3483-4656-8994-3C93061114DC}"/>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2022-03-24T09:52:00Z</dcterms:created>
  <dcterms:modified xsi:type="dcterms:W3CDTF">2022-03-25T01:33:00Z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